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0525" w14:textId="696295F1" w:rsidR="00AA64B6" w:rsidRDefault="00AA64B6" w:rsidP="008B73C8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F2706">
        <w:rPr>
          <w:rFonts w:ascii="標楷體" w:eastAsia="標楷體" w:hAnsi="標楷體" w:hint="eastAsia"/>
          <w:b/>
          <w:sz w:val="32"/>
          <w:szCs w:val="32"/>
        </w:rPr>
        <w:t>廢料標售資訊</w:t>
      </w:r>
    </w:p>
    <w:p w14:paraId="061F29C7" w14:textId="77777777" w:rsidR="008B73C8" w:rsidRPr="009F2706" w:rsidRDefault="008B73C8" w:rsidP="008B73C8">
      <w:pPr>
        <w:spacing w:line="320" w:lineRule="exact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14:paraId="0833638A" w14:textId="1D7797B3" w:rsidR="00304EC2" w:rsidRPr="009F2706" w:rsidRDefault="00AA64B6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>一、</w:t>
      </w:r>
      <w:r w:rsidR="00304EC2" w:rsidRPr="009F2706">
        <w:rPr>
          <w:rFonts w:ascii="標楷體" w:eastAsia="標楷體" w:hAnsi="標楷體" w:hint="eastAsia"/>
        </w:rPr>
        <w:t>標售區分六項：年度</w:t>
      </w:r>
      <w:proofErr w:type="gramStart"/>
      <w:r w:rsidR="00304EC2" w:rsidRPr="009F2706">
        <w:rPr>
          <w:rFonts w:ascii="標楷體" w:eastAsia="標楷體" w:hAnsi="標楷體" w:hint="eastAsia"/>
        </w:rPr>
        <w:t>產出量概估</w:t>
      </w:r>
      <w:proofErr w:type="gramEnd"/>
      <w:r w:rsidR="00304EC2" w:rsidRPr="009F2706">
        <w:rPr>
          <w:rFonts w:ascii="標楷體" w:eastAsia="標楷體" w:hAnsi="標楷體" w:hint="eastAsia"/>
        </w:rPr>
        <w:t>如下</w:t>
      </w:r>
      <w:r w:rsidR="005C70E3" w:rsidRPr="009F2706">
        <w:rPr>
          <w:rFonts w:ascii="標楷體" w:eastAsia="標楷體" w:hAnsi="標楷體" w:hint="eastAsia"/>
        </w:rPr>
        <w:t>(11</w:t>
      </w:r>
      <w:r w:rsidR="00B46553" w:rsidRPr="009F2706">
        <w:rPr>
          <w:rFonts w:ascii="標楷體" w:eastAsia="標楷體" w:hAnsi="標楷體" w:hint="eastAsia"/>
        </w:rPr>
        <w:t>4</w:t>
      </w:r>
      <w:r w:rsidR="005C70E3" w:rsidRPr="009F2706">
        <w:rPr>
          <w:rFonts w:ascii="標楷體" w:eastAsia="標楷體" w:hAnsi="標楷體" w:hint="eastAsia"/>
        </w:rPr>
        <w:t>年1月統計至今)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2501"/>
        <w:gridCol w:w="1657"/>
        <w:gridCol w:w="1664"/>
        <w:gridCol w:w="1662"/>
      </w:tblGrid>
      <w:tr w:rsidR="00447766" w:rsidRPr="009F2706" w14:paraId="55B17579" w14:textId="77777777" w:rsidTr="008B73C8">
        <w:trPr>
          <w:trHeight w:val="70"/>
        </w:trPr>
        <w:tc>
          <w:tcPr>
            <w:tcW w:w="817" w:type="dxa"/>
          </w:tcPr>
          <w:p w14:paraId="367E6BCB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bookmarkStart w:id="0" w:name="_Hlk181798112"/>
            <w:r w:rsidRPr="009F2706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527" w:type="dxa"/>
          </w:tcPr>
          <w:p w14:paraId="2AFA093D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672" w:type="dxa"/>
          </w:tcPr>
          <w:p w14:paraId="55412F5E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673" w:type="dxa"/>
          </w:tcPr>
          <w:p w14:paraId="40C30A8E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673" w:type="dxa"/>
          </w:tcPr>
          <w:p w14:paraId="1578C886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備註</w:t>
            </w:r>
          </w:p>
        </w:tc>
      </w:tr>
      <w:tr w:rsidR="00447766" w:rsidRPr="009F2706" w14:paraId="7CD0C71D" w14:textId="77777777" w:rsidTr="00304EC2">
        <w:tc>
          <w:tcPr>
            <w:tcW w:w="817" w:type="dxa"/>
          </w:tcPr>
          <w:p w14:paraId="13F49706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7" w:type="dxa"/>
          </w:tcPr>
          <w:p w14:paraId="29528285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廢鐵料</w:t>
            </w:r>
          </w:p>
        </w:tc>
        <w:tc>
          <w:tcPr>
            <w:tcW w:w="1672" w:type="dxa"/>
          </w:tcPr>
          <w:p w14:paraId="5D65EAC7" w14:textId="77777777" w:rsidR="00304EC2" w:rsidRPr="009F2706" w:rsidRDefault="005C70E3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公斤</w:t>
            </w:r>
          </w:p>
        </w:tc>
        <w:tc>
          <w:tcPr>
            <w:tcW w:w="1673" w:type="dxa"/>
          </w:tcPr>
          <w:p w14:paraId="29ECB28E" w14:textId="5408F3C5" w:rsidR="00304EC2" w:rsidRPr="009F2706" w:rsidRDefault="00B46553" w:rsidP="008B73C8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/>
              </w:rPr>
              <w:t>116020</w:t>
            </w:r>
          </w:p>
        </w:tc>
        <w:tc>
          <w:tcPr>
            <w:tcW w:w="1673" w:type="dxa"/>
          </w:tcPr>
          <w:p w14:paraId="788AB864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7766" w:rsidRPr="009F2706" w14:paraId="4DF91586" w14:textId="77777777" w:rsidTr="00304EC2">
        <w:tc>
          <w:tcPr>
            <w:tcW w:w="817" w:type="dxa"/>
          </w:tcPr>
          <w:p w14:paraId="7073AE3A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7" w:type="dxa"/>
          </w:tcPr>
          <w:p w14:paraId="20EFC94E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廢棄物</w:t>
            </w:r>
          </w:p>
        </w:tc>
        <w:tc>
          <w:tcPr>
            <w:tcW w:w="1672" w:type="dxa"/>
          </w:tcPr>
          <w:p w14:paraId="2A0A6DE9" w14:textId="77777777" w:rsidR="00304EC2" w:rsidRPr="009F2706" w:rsidRDefault="005C70E3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公斤</w:t>
            </w:r>
          </w:p>
        </w:tc>
        <w:tc>
          <w:tcPr>
            <w:tcW w:w="1673" w:type="dxa"/>
          </w:tcPr>
          <w:p w14:paraId="6D273C70" w14:textId="236B1390" w:rsidR="00304EC2" w:rsidRPr="009F2706" w:rsidRDefault="00B46553" w:rsidP="008B73C8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/>
              </w:rPr>
              <w:t>71170</w:t>
            </w:r>
          </w:p>
        </w:tc>
        <w:tc>
          <w:tcPr>
            <w:tcW w:w="1673" w:type="dxa"/>
          </w:tcPr>
          <w:p w14:paraId="154688C1" w14:textId="77777777" w:rsidR="00304EC2" w:rsidRPr="009F2706" w:rsidRDefault="00627E8C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9F2706">
              <w:rPr>
                <w:rFonts w:ascii="標楷體" w:eastAsia="標楷體" w:hAnsi="標楷體" w:hint="eastAsia"/>
              </w:rPr>
              <w:t>桃勤付費</w:t>
            </w:r>
            <w:proofErr w:type="gramEnd"/>
          </w:p>
        </w:tc>
      </w:tr>
      <w:tr w:rsidR="00447766" w:rsidRPr="009F2706" w14:paraId="51D612B8" w14:textId="77777777" w:rsidTr="00304EC2">
        <w:tc>
          <w:tcPr>
            <w:tcW w:w="817" w:type="dxa"/>
          </w:tcPr>
          <w:p w14:paraId="67BBA578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7" w:type="dxa"/>
          </w:tcPr>
          <w:p w14:paraId="24C7ED19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廢機油</w:t>
            </w:r>
          </w:p>
        </w:tc>
        <w:tc>
          <w:tcPr>
            <w:tcW w:w="1672" w:type="dxa"/>
          </w:tcPr>
          <w:p w14:paraId="24DF9F44" w14:textId="77777777" w:rsidR="00304EC2" w:rsidRPr="009F2706" w:rsidRDefault="005C70E3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桶</w:t>
            </w:r>
          </w:p>
        </w:tc>
        <w:tc>
          <w:tcPr>
            <w:tcW w:w="1673" w:type="dxa"/>
          </w:tcPr>
          <w:p w14:paraId="31EDBC9C" w14:textId="6931A5FD" w:rsidR="00B46553" w:rsidRPr="009F2706" w:rsidRDefault="00B46553" w:rsidP="008B73C8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/>
              </w:rPr>
              <w:t>130</w:t>
            </w:r>
          </w:p>
        </w:tc>
        <w:tc>
          <w:tcPr>
            <w:tcW w:w="1673" w:type="dxa"/>
          </w:tcPr>
          <w:p w14:paraId="08697C66" w14:textId="3BE58E20" w:rsidR="00304EC2" w:rsidRPr="009F2706" w:rsidRDefault="00627E8C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20</w:t>
            </w:r>
            <w:r w:rsidR="007773CA" w:rsidRPr="009F2706">
              <w:rPr>
                <w:rFonts w:ascii="標楷體" w:eastAsia="標楷體" w:hAnsi="標楷體" w:hint="eastAsia"/>
              </w:rPr>
              <w:t>8</w:t>
            </w:r>
            <w:r w:rsidRPr="009F2706">
              <w:rPr>
                <w:rFonts w:ascii="標楷體" w:eastAsia="標楷體" w:hAnsi="標楷體" w:hint="eastAsia"/>
              </w:rPr>
              <w:t>L/桶</w:t>
            </w:r>
          </w:p>
        </w:tc>
      </w:tr>
      <w:tr w:rsidR="00447766" w:rsidRPr="009F2706" w14:paraId="42567288" w14:textId="77777777" w:rsidTr="00304EC2">
        <w:tc>
          <w:tcPr>
            <w:tcW w:w="817" w:type="dxa"/>
          </w:tcPr>
          <w:p w14:paraId="1C99097E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27" w:type="dxa"/>
          </w:tcPr>
          <w:p w14:paraId="360DE8C9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廢空桶</w:t>
            </w:r>
          </w:p>
        </w:tc>
        <w:tc>
          <w:tcPr>
            <w:tcW w:w="1672" w:type="dxa"/>
          </w:tcPr>
          <w:p w14:paraId="4EA841D5" w14:textId="77777777" w:rsidR="00304EC2" w:rsidRPr="009F2706" w:rsidRDefault="005C70E3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桶</w:t>
            </w:r>
          </w:p>
        </w:tc>
        <w:tc>
          <w:tcPr>
            <w:tcW w:w="1673" w:type="dxa"/>
          </w:tcPr>
          <w:p w14:paraId="27F267EA" w14:textId="77777777" w:rsidR="00304EC2" w:rsidRPr="009F2706" w:rsidRDefault="00AA64B6" w:rsidP="008B73C8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673" w:type="dxa"/>
          </w:tcPr>
          <w:p w14:paraId="19894631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7766" w:rsidRPr="009F2706" w14:paraId="39660247" w14:textId="77777777" w:rsidTr="00304EC2">
        <w:tc>
          <w:tcPr>
            <w:tcW w:w="817" w:type="dxa"/>
          </w:tcPr>
          <w:p w14:paraId="0974B61C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27" w:type="dxa"/>
          </w:tcPr>
          <w:p w14:paraId="5D7AF675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廢電瓶</w:t>
            </w:r>
          </w:p>
        </w:tc>
        <w:tc>
          <w:tcPr>
            <w:tcW w:w="1672" w:type="dxa"/>
          </w:tcPr>
          <w:p w14:paraId="514DDFBD" w14:textId="77777777" w:rsidR="00304EC2" w:rsidRPr="009F2706" w:rsidRDefault="005C70E3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公斤</w:t>
            </w:r>
          </w:p>
        </w:tc>
        <w:tc>
          <w:tcPr>
            <w:tcW w:w="1673" w:type="dxa"/>
          </w:tcPr>
          <w:p w14:paraId="338D2B74" w14:textId="39478039" w:rsidR="00B46553" w:rsidRPr="009F2706" w:rsidRDefault="00B46553" w:rsidP="008B73C8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/>
              </w:rPr>
              <w:t>19500</w:t>
            </w:r>
          </w:p>
        </w:tc>
        <w:tc>
          <w:tcPr>
            <w:tcW w:w="1673" w:type="dxa"/>
          </w:tcPr>
          <w:p w14:paraId="49C8DA28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47766" w:rsidRPr="009F2706" w14:paraId="59D12AD7" w14:textId="77777777" w:rsidTr="00304EC2">
        <w:tc>
          <w:tcPr>
            <w:tcW w:w="817" w:type="dxa"/>
          </w:tcPr>
          <w:p w14:paraId="19723E27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27" w:type="dxa"/>
          </w:tcPr>
          <w:p w14:paraId="4EC72845" w14:textId="77777777" w:rsidR="00304EC2" w:rsidRPr="009F2706" w:rsidRDefault="00304EC2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廢</w:t>
            </w:r>
            <w:r w:rsidR="005C70E3" w:rsidRPr="009F2706">
              <w:rPr>
                <w:rFonts w:ascii="標楷體" w:eastAsia="標楷體" w:hAnsi="標楷體" w:hint="eastAsia"/>
              </w:rPr>
              <w:t>輪胎</w:t>
            </w:r>
          </w:p>
        </w:tc>
        <w:tc>
          <w:tcPr>
            <w:tcW w:w="1672" w:type="dxa"/>
          </w:tcPr>
          <w:p w14:paraId="4960D18E" w14:textId="77777777" w:rsidR="00304EC2" w:rsidRPr="009F2706" w:rsidRDefault="00E55BEB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-----</w:t>
            </w:r>
          </w:p>
        </w:tc>
        <w:tc>
          <w:tcPr>
            <w:tcW w:w="1673" w:type="dxa"/>
          </w:tcPr>
          <w:p w14:paraId="22542368" w14:textId="0D0E8C14" w:rsidR="00B46553" w:rsidRPr="009F2706" w:rsidRDefault="00B46553" w:rsidP="008B73C8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/>
              </w:rPr>
              <w:t>21720</w:t>
            </w:r>
          </w:p>
        </w:tc>
        <w:tc>
          <w:tcPr>
            <w:tcW w:w="1673" w:type="dxa"/>
          </w:tcPr>
          <w:p w14:paraId="10DF1910" w14:textId="77777777" w:rsidR="00304EC2" w:rsidRPr="009F2706" w:rsidRDefault="00AA64B6" w:rsidP="008B73C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F2706">
              <w:rPr>
                <w:rFonts w:ascii="標楷體" w:eastAsia="標楷體" w:hAnsi="標楷體" w:hint="eastAsia"/>
              </w:rPr>
              <w:t>無償清運</w:t>
            </w:r>
          </w:p>
        </w:tc>
      </w:tr>
      <w:bookmarkEnd w:id="0"/>
    </w:tbl>
    <w:p w14:paraId="1F2455ED" w14:textId="77777777" w:rsidR="009F2706" w:rsidRDefault="009F2706" w:rsidP="008B73C8">
      <w:pPr>
        <w:spacing w:line="320" w:lineRule="exact"/>
        <w:rPr>
          <w:rFonts w:ascii="標楷體" w:eastAsia="標楷體" w:hAnsi="標楷體"/>
        </w:rPr>
      </w:pPr>
    </w:p>
    <w:p w14:paraId="48656481" w14:textId="745FED6D" w:rsidR="00AA64B6" w:rsidRPr="009F2706" w:rsidRDefault="00AA64B6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>二、投標</w:t>
      </w:r>
      <w:r w:rsidR="0020331F" w:rsidRPr="009F2706">
        <w:rPr>
          <w:rFonts w:ascii="標楷體" w:eastAsia="標楷體" w:hAnsi="標楷體" w:hint="eastAsia"/>
        </w:rPr>
        <w:t>廠</w:t>
      </w:r>
      <w:r w:rsidRPr="009F2706">
        <w:rPr>
          <w:rFonts w:ascii="標楷體" w:eastAsia="標楷體" w:hAnsi="標楷體" w:hint="eastAsia"/>
        </w:rPr>
        <w:t>商資格：</w:t>
      </w:r>
    </w:p>
    <w:p w14:paraId="74CD8001" w14:textId="77777777" w:rsidR="00AA64B6" w:rsidRPr="009F2706" w:rsidRDefault="0020331F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 xml:space="preserve"> (</w:t>
      </w:r>
      <w:proofErr w:type="gramStart"/>
      <w:r w:rsidRPr="009F2706">
        <w:rPr>
          <w:rFonts w:ascii="標楷體" w:eastAsia="標楷體" w:hAnsi="標楷體" w:hint="eastAsia"/>
        </w:rPr>
        <w:t>一</w:t>
      </w:r>
      <w:proofErr w:type="gramEnd"/>
      <w:r w:rsidRPr="009F2706">
        <w:rPr>
          <w:rFonts w:ascii="標楷體" w:eastAsia="標楷體" w:hAnsi="標楷體" w:hint="eastAsia"/>
        </w:rPr>
        <w:t xml:space="preserve">) </w:t>
      </w:r>
      <w:r w:rsidR="00AA64B6" w:rsidRPr="009F2706">
        <w:rPr>
          <w:rFonts w:ascii="標楷體" w:eastAsia="標楷體" w:hAnsi="標楷體" w:hint="eastAsia"/>
        </w:rPr>
        <w:t>營利事業登記證。</w:t>
      </w:r>
    </w:p>
    <w:p w14:paraId="0AB489B9" w14:textId="77777777" w:rsidR="00AA64B6" w:rsidRPr="009F2706" w:rsidRDefault="00AA64B6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 xml:space="preserve"> </w:t>
      </w:r>
      <w:r w:rsidR="0020331F" w:rsidRPr="009F2706">
        <w:rPr>
          <w:rFonts w:ascii="標楷體" w:eastAsia="標楷體" w:hAnsi="標楷體" w:hint="eastAsia"/>
        </w:rPr>
        <w:t xml:space="preserve">(二) </w:t>
      </w:r>
      <w:r w:rsidRPr="009F2706">
        <w:rPr>
          <w:rFonts w:ascii="標楷體" w:eastAsia="標楷體" w:hAnsi="標楷體" w:hint="eastAsia"/>
        </w:rPr>
        <w:t>廢棄物清除許可證。</w:t>
      </w:r>
    </w:p>
    <w:p w14:paraId="4B142C4A" w14:textId="77777777" w:rsidR="00AA64B6" w:rsidRPr="009F2706" w:rsidRDefault="0020331F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 xml:space="preserve">   </w:t>
      </w:r>
      <w:r w:rsidR="00AA64B6" w:rsidRPr="009F2706">
        <w:rPr>
          <w:rFonts w:ascii="標楷體" w:eastAsia="標楷體" w:hAnsi="標楷體" w:hint="eastAsia"/>
        </w:rPr>
        <w:t>1、類別屬乙級以上。</w:t>
      </w:r>
    </w:p>
    <w:p w14:paraId="5FF3E18E" w14:textId="77777777" w:rsidR="00AA64B6" w:rsidRPr="009F2706" w:rsidRDefault="00AA64B6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 xml:space="preserve">  </w:t>
      </w:r>
      <w:r w:rsidR="0020331F" w:rsidRPr="009F2706">
        <w:rPr>
          <w:rFonts w:ascii="標楷體" w:eastAsia="標楷體" w:hAnsi="標楷體" w:hint="eastAsia"/>
        </w:rPr>
        <w:t xml:space="preserve"> </w:t>
      </w:r>
      <w:r w:rsidRPr="009F2706">
        <w:rPr>
          <w:rFonts w:ascii="標楷體" w:eastAsia="標楷體" w:hAnsi="標楷體" w:hint="eastAsia"/>
        </w:rPr>
        <w:t>2、許可期限須超過合約期限。</w:t>
      </w:r>
    </w:p>
    <w:p w14:paraId="2A20FA26" w14:textId="77777777" w:rsidR="00AA64B6" w:rsidRPr="009F2706" w:rsidRDefault="00AA64B6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 xml:space="preserve">   3、營業項目：廢金屬、廢機油、一般事業廢棄物。</w:t>
      </w:r>
    </w:p>
    <w:p w14:paraId="4E295D6B" w14:textId="36B1B55F" w:rsidR="00AA64B6" w:rsidRPr="009F2706" w:rsidRDefault="0020331F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 xml:space="preserve">   </w:t>
      </w:r>
      <w:r w:rsidR="00AA64B6" w:rsidRPr="009F2706">
        <w:rPr>
          <w:rFonts w:ascii="標楷體" w:eastAsia="標楷體" w:hAnsi="標楷體" w:hint="eastAsia"/>
        </w:rPr>
        <w:t>4、處理許可證</w:t>
      </w:r>
      <w:r w:rsidRPr="009F2706">
        <w:rPr>
          <w:rFonts w:ascii="標楷體" w:eastAsia="標楷體" w:hAnsi="標楷體" w:hint="eastAsia"/>
        </w:rPr>
        <w:t>：</w:t>
      </w:r>
      <w:r w:rsidR="00AA64B6" w:rsidRPr="009F2706">
        <w:rPr>
          <w:rFonts w:ascii="標楷體" w:eastAsia="標楷體" w:hAnsi="標楷體" w:hint="eastAsia"/>
        </w:rPr>
        <w:t>廢機油須開立處理遞送聯單</w:t>
      </w:r>
      <w:r w:rsidRPr="009F2706">
        <w:rPr>
          <w:rFonts w:ascii="標楷體" w:eastAsia="標楷體" w:hAnsi="標楷體" w:hint="eastAsia"/>
        </w:rPr>
        <w:t>。</w:t>
      </w:r>
    </w:p>
    <w:p w14:paraId="613237C5" w14:textId="553D2DAD" w:rsidR="00E63957" w:rsidRPr="009F2706" w:rsidRDefault="00E63957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 xml:space="preserve">   5、提供與下游合格處理廠商之合約及許可證影本。</w:t>
      </w:r>
    </w:p>
    <w:p w14:paraId="5A87C4FE" w14:textId="5E92633F" w:rsidR="00E63957" w:rsidRPr="009F2706" w:rsidRDefault="00E63957" w:rsidP="008B73C8">
      <w:pPr>
        <w:spacing w:line="320" w:lineRule="exact"/>
        <w:rPr>
          <w:rFonts w:ascii="標楷體" w:eastAsia="標楷體" w:hAnsi="標楷體"/>
        </w:rPr>
      </w:pPr>
    </w:p>
    <w:p w14:paraId="23F1B501" w14:textId="77777777" w:rsidR="00AA64B6" w:rsidRPr="009F2706" w:rsidRDefault="00AA64B6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>三、投標須知：</w:t>
      </w:r>
    </w:p>
    <w:p w14:paraId="1F80B7EF" w14:textId="77777777" w:rsidR="009F2706" w:rsidRDefault="0020331F" w:rsidP="008B73C8">
      <w:pPr>
        <w:spacing w:line="320" w:lineRule="exact"/>
        <w:ind w:left="636" w:hangingChars="265" w:hanging="636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 xml:space="preserve"> (</w:t>
      </w:r>
      <w:proofErr w:type="gramStart"/>
      <w:r w:rsidR="00AA64B6" w:rsidRPr="009F2706">
        <w:rPr>
          <w:rFonts w:ascii="標楷體" w:eastAsia="標楷體" w:hAnsi="標楷體" w:hint="eastAsia"/>
        </w:rPr>
        <w:t>一</w:t>
      </w:r>
      <w:proofErr w:type="gramEnd"/>
      <w:r w:rsidRPr="009F2706">
        <w:rPr>
          <w:rFonts w:ascii="標楷體" w:eastAsia="標楷體" w:hAnsi="標楷體" w:hint="eastAsia"/>
        </w:rPr>
        <w:t>)</w:t>
      </w:r>
      <w:r w:rsidR="009F2706">
        <w:rPr>
          <w:rFonts w:ascii="標楷體" w:eastAsia="標楷體" w:hAnsi="標楷體" w:hint="eastAsia"/>
        </w:rPr>
        <w:t xml:space="preserve"> </w:t>
      </w:r>
      <w:r w:rsidRPr="009F2706">
        <w:rPr>
          <w:rFonts w:ascii="標楷體" w:eastAsia="標楷體" w:hAnsi="標楷體" w:hint="eastAsia"/>
        </w:rPr>
        <w:t>投標</w:t>
      </w:r>
      <w:r w:rsidR="00AA64B6" w:rsidRPr="009F2706">
        <w:rPr>
          <w:rFonts w:ascii="標楷體" w:eastAsia="標楷體" w:hAnsi="標楷體" w:hint="eastAsia"/>
        </w:rPr>
        <w:t>期間：即日起</w:t>
      </w:r>
      <w:r w:rsidR="009F2706">
        <w:rPr>
          <w:rFonts w:ascii="標楷體" w:eastAsia="標楷體" w:hAnsi="標楷體" w:hint="eastAsia"/>
        </w:rPr>
        <w:t>至</w:t>
      </w:r>
      <w:r w:rsidRPr="009F2706">
        <w:rPr>
          <w:rFonts w:ascii="標楷體" w:eastAsia="標楷體" w:hAnsi="標楷體" w:hint="eastAsia"/>
        </w:rPr>
        <w:t>11</w:t>
      </w:r>
      <w:r w:rsidR="00B46553" w:rsidRPr="009F2706">
        <w:rPr>
          <w:rFonts w:ascii="標楷體" w:eastAsia="標楷體" w:hAnsi="標楷體" w:hint="eastAsia"/>
        </w:rPr>
        <w:t>4</w:t>
      </w:r>
      <w:r w:rsidR="00AA64B6" w:rsidRPr="009F2706">
        <w:rPr>
          <w:rFonts w:ascii="標楷體" w:eastAsia="標楷體" w:hAnsi="標楷體" w:hint="eastAsia"/>
        </w:rPr>
        <w:t>年</w:t>
      </w:r>
      <w:r w:rsidR="005B17B7" w:rsidRPr="009F2706">
        <w:rPr>
          <w:rFonts w:ascii="標楷體" w:eastAsia="標楷體" w:hAnsi="標楷體" w:hint="eastAsia"/>
        </w:rPr>
        <w:t>1</w:t>
      </w:r>
      <w:r w:rsidR="007773CA" w:rsidRPr="009F2706">
        <w:rPr>
          <w:rFonts w:ascii="標楷體" w:eastAsia="標楷體" w:hAnsi="標楷體" w:hint="eastAsia"/>
        </w:rPr>
        <w:t>1</w:t>
      </w:r>
      <w:r w:rsidR="00AA64B6" w:rsidRPr="009F2706">
        <w:rPr>
          <w:rFonts w:ascii="標楷體" w:eastAsia="標楷體" w:hAnsi="標楷體" w:hint="eastAsia"/>
        </w:rPr>
        <w:t>月</w:t>
      </w:r>
      <w:r w:rsidR="007773CA" w:rsidRPr="009F2706">
        <w:rPr>
          <w:rFonts w:ascii="標楷體" w:eastAsia="標楷體" w:hAnsi="標楷體" w:hint="eastAsia"/>
        </w:rPr>
        <w:t>2</w:t>
      </w:r>
      <w:r w:rsidR="00B46553" w:rsidRPr="009F2706">
        <w:rPr>
          <w:rFonts w:ascii="標楷體" w:eastAsia="標楷體" w:hAnsi="標楷體" w:hint="eastAsia"/>
        </w:rPr>
        <w:t>6</w:t>
      </w:r>
      <w:r w:rsidR="00AA64B6" w:rsidRPr="009F2706">
        <w:rPr>
          <w:rFonts w:ascii="標楷體" w:eastAsia="標楷體" w:hAnsi="標楷體" w:hint="eastAsia"/>
        </w:rPr>
        <w:t>日下午3時截止，以</w:t>
      </w:r>
      <w:r w:rsidRPr="009F2706">
        <w:rPr>
          <w:rFonts w:ascii="標楷體" w:eastAsia="標楷體" w:hAnsi="標楷體" w:hint="eastAsia"/>
        </w:rPr>
        <w:t>寄送</w:t>
      </w:r>
      <w:r w:rsidR="00AA64B6" w:rsidRPr="009F2706">
        <w:rPr>
          <w:rFonts w:ascii="標楷體" w:eastAsia="標楷體" w:hAnsi="標楷體" w:hint="eastAsia"/>
        </w:rPr>
        <w:t>電子郵件</w:t>
      </w:r>
      <w:r w:rsidR="009F2706">
        <w:rPr>
          <w:rFonts w:ascii="標楷體" w:eastAsia="標楷體" w:hAnsi="標楷體" w:hint="eastAsia"/>
        </w:rPr>
        <w:t xml:space="preserve"> </w:t>
      </w:r>
    </w:p>
    <w:p w14:paraId="0AB9A6C2" w14:textId="270E33C5" w:rsidR="00AA64B6" w:rsidRPr="009F2706" w:rsidRDefault="009F2706" w:rsidP="008B73C8">
      <w:pPr>
        <w:spacing w:line="320" w:lineRule="exact"/>
        <w:ind w:left="636" w:hangingChars="265" w:hanging="63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0331F" w:rsidRPr="009F2706">
        <w:rPr>
          <w:rFonts w:ascii="標楷體" w:eastAsia="標楷體" w:hAnsi="標楷體" w:hint="eastAsia"/>
        </w:rPr>
        <w:t>方式</w:t>
      </w:r>
      <w:r w:rsidR="00AA64B6" w:rsidRPr="009F2706">
        <w:rPr>
          <w:rFonts w:ascii="標楷體" w:eastAsia="標楷體" w:hAnsi="標楷體" w:hint="eastAsia"/>
        </w:rPr>
        <w:t>投標</w:t>
      </w:r>
      <w:r>
        <w:rPr>
          <w:rFonts w:ascii="標楷體" w:eastAsia="標楷體" w:hAnsi="標楷體" w:hint="eastAsia"/>
        </w:rPr>
        <w:t>(公告時間如延長另行告知)</w:t>
      </w:r>
      <w:r w:rsidR="0020331F" w:rsidRPr="009F2706">
        <w:rPr>
          <w:rFonts w:ascii="標楷體" w:eastAsia="標楷體" w:hAnsi="標楷體" w:hint="eastAsia"/>
        </w:rPr>
        <w:t>。</w:t>
      </w:r>
    </w:p>
    <w:p w14:paraId="0F3F0738" w14:textId="79455878" w:rsidR="00AA64B6" w:rsidRPr="009F2706" w:rsidRDefault="00AA64B6" w:rsidP="008B73C8">
      <w:pPr>
        <w:spacing w:line="320" w:lineRule="exact"/>
        <w:ind w:left="636" w:hangingChars="265" w:hanging="636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 xml:space="preserve"> </w:t>
      </w:r>
      <w:r w:rsidR="0020331F" w:rsidRPr="009F2706">
        <w:rPr>
          <w:rFonts w:ascii="標楷體" w:eastAsia="標楷體" w:hAnsi="標楷體" w:hint="eastAsia"/>
        </w:rPr>
        <w:t>(</w:t>
      </w:r>
      <w:r w:rsidR="00F00735" w:rsidRPr="009F2706">
        <w:rPr>
          <w:rFonts w:ascii="標楷體" w:eastAsia="標楷體" w:hAnsi="標楷體" w:hint="eastAsia"/>
        </w:rPr>
        <w:t>二</w:t>
      </w:r>
      <w:r w:rsidR="0020331F" w:rsidRPr="009F2706">
        <w:rPr>
          <w:rFonts w:ascii="標楷體" w:eastAsia="標楷體" w:hAnsi="標楷體" w:hint="eastAsia"/>
        </w:rPr>
        <w:t>)</w:t>
      </w:r>
      <w:r w:rsidR="009F2706">
        <w:rPr>
          <w:rFonts w:ascii="標楷體" w:eastAsia="標楷體" w:hAnsi="標楷體" w:hint="eastAsia"/>
        </w:rPr>
        <w:t xml:space="preserve"> </w:t>
      </w:r>
      <w:r w:rsidRPr="009F2706">
        <w:rPr>
          <w:rFonts w:ascii="標楷體" w:eastAsia="標楷體" w:hAnsi="標楷體" w:hint="eastAsia"/>
        </w:rPr>
        <w:t>得標廠商須繳交履約保證金</w:t>
      </w:r>
      <w:r w:rsidR="0020331F" w:rsidRPr="009F2706">
        <w:rPr>
          <w:rFonts w:ascii="標楷體" w:eastAsia="標楷體" w:hAnsi="標楷體" w:hint="eastAsia"/>
        </w:rPr>
        <w:t>：</w:t>
      </w:r>
      <w:r w:rsidRPr="009F2706">
        <w:rPr>
          <w:rFonts w:ascii="標楷體" w:eastAsia="標楷體" w:hAnsi="標楷體" w:hint="eastAsia"/>
        </w:rPr>
        <w:t>每一項次為新台幣5萬元整，合約期滿，</w:t>
      </w:r>
      <w:r w:rsidR="009F2706">
        <w:rPr>
          <w:rFonts w:ascii="標楷體" w:eastAsia="標楷體" w:hAnsi="標楷體" w:hint="eastAsia"/>
        </w:rPr>
        <w:t xml:space="preserve">   </w:t>
      </w:r>
      <w:r w:rsidRPr="009F2706">
        <w:rPr>
          <w:rFonts w:ascii="標楷體" w:eastAsia="標楷體" w:hAnsi="標楷體" w:hint="eastAsia"/>
        </w:rPr>
        <w:t>保證金無息退還。</w:t>
      </w:r>
    </w:p>
    <w:p w14:paraId="00049F4D" w14:textId="77777777" w:rsidR="00AA64B6" w:rsidRPr="009F2706" w:rsidRDefault="003C09CD" w:rsidP="008B73C8">
      <w:pPr>
        <w:spacing w:line="320" w:lineRule="exact"/>
        <w:ind w:left="636" w:hangingChars="265" w:hanging="636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 xml:space="preserve"> (</w:t>
      </w:r>
      <w:r w:rsidR="00F00735" w:rsidRPr="009F2706">
        <w:rPr>
          <w:rFonts w:ascii="標楷體" w:eastAsia="標楷體" w:hAnsi="標楷體" w:hint="eastAsia"/>
        </w:rPr>
        <w:t>三</w:t>
      </w:r>
      <w:r w:rsidRPr="009F2706">
        <w:rPr>
          <w:rFonts w:ascii="標楷體" w:eastAsia="標楷體" w:hAnsi="標楷體" w:hint="eastAsia"/>
        </w:rPr>
        <w:t>) 投標</w:t>
      </w:r>
      <w:proofErr w:type="gramStart"/>
      <w:r w:rsidR="00AA64B6" w:rsidRPr="009F2706">
        <w:rPr>
          <w:rFonts w:ascii="標楷體" w:eastAsia="標楷體" w:hAnsi="標楷體" w:hint="eastAsia"/>
        </w:rPr>
        <w:t>報價均含</w:t>
      </w:r>
      <w:proofErr w:type="gramEnd"/>
      <w:r w:rsidR="00AA64B6" w:rsidRPr="009F2706">
        <w:rPr>
          <w:rFonts w:ascii="標楷體" w:eastAsia="標楷體" w:hAnsi="標楷體" w:hint="eastAsia"/>
        </w:rPr>
        <w:t>5%加值營業稅。</w:t>
      </w:r>
    </w:p>
    <w:p w14:paraId="4C600A0A" w14:textId="45FAA316" w:rsidR="00AA64B6" w:rsidRDefault="003C09CD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 xml:space="preserve"> (</w:t>
      </w:r>
      <w:r w:rsidR="00F00735" w:rsidRPr="009F2706">
        <w:rPr>
          <w:rFonts w:ascii="標楷體" w:eastAsia="標楷體" w:hAnsi="標楷體" w:hint="eastAsia"/>
        </w:rPr>
        <w:t>四</w:t>
      </w:r>
      <w:r w:rsidRPr="009F2706">
        <w:rPr>
          <w:rFonts w:ascii="標楷體" w:eastAsia="標楷體" w:hAnsi="標楷體" w:hint="eastAsia"/>
        </w:rPr>
        <w:t xml:space="preserve">) </w:t>
      </w:r>
      <w:r w:rsidR="00AA64B6" w:rsidRPr="009F2706">
        <w:rPr>
          <w:rFonts w:ascii="標楷體" w:eastAsia="標楷體" w:hAnsi="標楷體" w:hint="eastAsia"/>
        </w:rPr>
        <w:t>取貨完畢，於</w:t>
      </w:r>
      <w:proofErr w:type="gramStart"/>
      <w:r w:rsidR="00AA64B6" w:rsidRPr="009F2706">
        <w:rPr>
          <w:rFonts w:ascii="標楷體" w:eastAsia="標楷體" w:hAnsi="標楷體" w:hint="eastAsia"/>
        </w:rPr>
        <w:t>一週</w:t>
      </w:r>
      <w:proofErr w:type="gramEnd"/>
      <w:r w:rsidR="00AA64B6" w:rsidRPr="009F2706">
        <w:rPr>
          <w:rFonts w:ascii="標楷體" w:eastAsia="標楷體" w:hAnsi="標楷體" w:hint="eastAsia"/>
        </w:rPr>
        <w:t>內繳清價款。</w:t>
      </w:r>
    </w:p>
    <w:p w14:paraId="3B4F6AEB" w14:textId="77777777" w:rsidR="008B73C8" w:rsidRPr="009F2706" w:rsidRDefault="008B73C8" w:rsidP="008B73C8">
      <w:pPr>
        <w:spacing w:line="320" w:lineRule="exact"/>
        <w:rPr>
          <w:rFonts w:ascii="標楷體" w:eastAsia="標楷體" w:hAnsi="標楷體" w:hint="eastAsia"/>
        </w:rPr>
      </w:pPr>
    </w:p>
    <w:p w14:paraId="1D5BB7C4" w14:textId="77777777" w:rsidR="009F2706" w:rsidRDefault="00AA64B6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>四、</w:t>
      </w:r>
      <w:r w:rsidR="007773CA" w:rsidRPr="009F2706">
        <w:rPr>
          <w:rFonts w:ascii="標楷體" w:eastAsia="標楷體" w:hAnsi="標楷體" w:hint="eastAsia"/>
        </w:rPr>
        <w:t>資格</w:t>
      </w:r>
      <w:r w:rsidRPr="009F2706">
        <w:rPr>
          <w:rFonts w:ascii="標楷體" w:eastAsia="標楷體" w:hAnsi="標楷體" w:hint="eastAsia"/>
        </w:rPr>
        <w:t>送審截止時間：</w:t>
      </w:r>
    </w:p>
    <w:p w14:paraId="1B6DFCE6" w14:textId="70C590BC" w:rsidR="00AA64B6" w:rsidRDefault="009F2706" w:rsidP="008B73C8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C09CD" w:rsidRPr="009F2706">
        <w:rPr>
          <w:rFonts w:ascii="標楷體" w:eastAsia="標楷體" w:hAnsi="標楷體" w:hint="eastAsia"/>
        </w:rPr>
        <w:t>11</w:t>
      </w:r>
      <w:r w:rsidR="00B46553" w:rsidRPr="009F2706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</w:t>
      </w:r>
      <w:r w:rsidR="005B17B7" w:rsidRPr="009F2706">
        <w:rPr>
          <w:rFonts w:ascii="標楷體" w:eastAsia="標楷體" w:hAnsi="標楷體" w:hint="eastAsia"/>
        </w:rPr>
        <w:t>1</w:t>
      </w:r>
      <w:r w:rsidR="007773CA" w:rsidRPr="009F2706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月</w:t>
      </w:r>
      <w:r w:rsidR="005F71FF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</w:rPr>
        <w:t>日下午4時前，</w:t>
      </w:r>
      <w:r w:rsidR="00AA64B6" w:rsidRPr="009F2706">
        <w:rPr>
          <w:rFonts w:ascii="標楷體" w:eastAsia="標楷體" w:hAnsi="標楷體" w:hint="eastAsia"/>
        </w:rPr>
        <w:t>逾期</w:t>
      </w:r>
      <w:proofErr w:type="gramStart"/>
      <w:r w:rsidR="00AA64B6" w:rsidRPr="009F2706">
        <w:rPr>
          <w:rFonts w:ascii="標楷體" w:eastAsia="標楷體" w:hAnsi="標楷體" w:hint="eastAsia"/>
        </w:rPr>
        <w:t>不</w:t>
      </w:r>
      <w:proofErr w:type="gramEnd"/>
      <w:r w:rsidR="00AA64B6" w:rsidRPr="009F2706">
        <w:rPr>
          <w:rFonts w:ascii="標楷體" w:eastAsia="標楷體" w:hAnsi="標楷體" w:hint="eastAsia"/>
        </w:rPr>
        <w:t>候，符合資格即可參與通訊投標。</w:t>
      </w:r>
    </w:p>
    <w:p w14:paraId="664E748E" w14:textId="77777777" w:rsidR="008B73C8" w:rsidRPr="009F2706" w:rsidRDefault="008B73C8" w:rsidP="008B73C8">
      <w:pPr>
        <w:spacing w:line="320" w:lineRule="exact"/>
        <w:rPr>
          <w:rFonts w:ascii="標楷體" w:eastAsia="標楷體" w:hAnsi="標楷體" w:hint="eastAsia"/>
        </w:rPr>
      </w:pPr>
    </w:p>
    <w:p w14:paraId="658BCE08" w14:textId="6ADA59F4" w:rsidR="00AA64B6" w:rsidRDefault="00AA64B6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>五、</w:t>
      </w:r>
      <w:r w:rsidR="003C09CD" w:rsidRPr="009F2706">
        <w:rPr>
          <w:rFonts w:ascii="標楷體" w:eastAsia="標楷體" w:hAnsi="標楷體" w:hint="eastAsia"/>
        </w:rPr>
        <w:t>交</w:t>
      </w:r>
      <w:r w:rsidRPr="009F2706">
        <w:rPr>
          <w:rFonts w:ascii="標楷體" w:eastAsia="標楷體" w:hAnsi="標楷體" w:hint="eastAsia"/>
        </w:rPr>
        <w:t xml:space="preserve">貨地點：337桃園市大園區航勤北路15號 </w:t>
      </w:r>
      <w:r w:rsidR="003C09CD" w:rsidRPr="009F2706">
        <w:rPr>
          <w:rFonts w:ascii="標楷體" w:eastAsia="標楷體" w:hAnsi="標楷體" w:hint="eastAsia"/>
        </w:rPr>
        <w:t>桃勤公司</w:t>
      </w:r>
      <w:r w:rsidRPr="009F2706">
        <w:rPr>
          <w:rFonts w:ascii="標楷體" w:eastAsia="標楷體" w:hAnsi="標楷體" w:hint="eastAsia"/>
        </w:rPr>
        <w:t>修護廠</w:t>
      </w:r>
    </w:p>
    <w:p w14:paraId="55B9D4D5" w14:textId="77777777" w:rsidR="008B73C8" w:rsidRPr="009F2706" w:rsidRDefault="008B73C8" w:rsidP="008B73C8">
      <w:pPr>
        <w:spacing w:line="320" w:lineRule="exact"/>
        <w:rPr>
          <w:rFonts w:ascii="標楷體" w:eastAsia="標楷體" w:hAnsi="標楷體" w:hint="eastAsia"/>
        </w:rPr>
      </w:pPr>
    </w:p>
    <w:p w14:paraId="3F6BF7E0" w14:textId="5526DE7F" w:rsidR="00627E8C" w:rsidRDefault="00AA64B6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>六、業務承辦人：傅傳智</w:t>
      </w:r>
    </w:p>
    <w:p w14:paraId="4F329649" w14:textId="77777777" w:rsidR="008B73C8" w:rsidRPr="009F2706" w:rsidRDefault="008B73C8" w:rsidP="008B73C8">
      <w:pPr>
        <w:spacing w:line="320" w:lineRule="exact"/>
        <w:rPr>
          <w:rFonts w:ascii="標楷體" w:eastAsia="標楷體" w:hAnsi="標楷體" w:hint="eastAsia"/>
        </w:rPr>
      </w:pPr>
    </w:p>
    <w:p w14:paraId="2C112697" w14:textId="23CB0BE7" w:rsidR="00AA64B6" w:rsidRDefault="00AA64B6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>七、投標報價專用電子郵件信箱：</w:t>
      </w:r>
      <w:hyperlink r:id="rId6" w:history="1">
        <w:r w:rsidR="008B73C8" w:rsidRPr="00627B8A">
          <w:rPr>
            <w:rStyle w:val="a8"/>
            <w:rFonts w:ascii="標楷體" w:eastAsia="標楷體" w:hAnsi="標楷體"/>
          </w:rPr>
          <w:t>bid</w:t>
        </w:r>
        <w:r w:rsidR="008B73C8" w:rsidRPr="00627B8A">
          <w:rPr>
            <w:rStyle w:val="a8"/>
            <w:rFonts w:ascii="標楷體" w:eastAsia="標楷體" w:hAnsi="標楷體" w:hint="eastAsia"/>
          </w:rPr>
          <w:t>@</w:t>
        </w:r>
        <w:r w:rsidR="008B73C8" w:rsidRPr="00627B8A">
          <w:rPr>
            <w:rStyle w:val="a8"/>
            <w:rFonts w:ascii="標楷體" w:eastAsia="標楷體" w:hAnsi="標楷體"/>
          </w:rPr>
          <w:t>tias.com.tw</w:t>
        </w:r>
      </w:hyperlink>
    </w:p>
    <w:p w14:paraId="6EF3E347" w14:textId="77777777" w:rsidR="008B73C8" w:rsidRPr="008B73C8" w:rsidRDefault="008B73C8" w:rsidP="008B73C8">
      <w:pPr>
        <w:spacing w:line="320" w:lineRule="exact"/>
        <w:rPr>
          <w:rFonts w:ascii="標楷體" w:eastAsia="標楷體" w:hAnsi="標楷體" w:hint="eastAsia"/>
        </w:rPr>
      </w:pPr>
    </w:p>
    <w:p w14:paraId="29023D02" w14:textId="7C46B53F" w:rsidR="00304EC2" w:rsidRPr="009F2706" w:rsidRDefault="00AA64B6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>八、聯絡電話/傳真號碼：TEL：03-3982339，03-3982689 分機：</w:t>
      </w:r>
      <w:r w:rsidR="00321DEB" w:rsidRPr="009F2706">
        <w:rPr>
          <w:rFonts w:ascii="標楷體" w:eastAsia="標楷體" w:hAnsi="標楷體"/>
        </w:rPr>
        <w:t>230</w:t>
      </w:r>
    </w:p>
    <w:p w14:paraId="55EB3A82" w14:textId="3F6DB524" w:rsidR="00644A3D" w:rsidRPr="009F2706" w:rsidRDefault="00644A3D" w:rsidP="008B73C8">
      <w:pPr>
        <w:spacing w:line="320" w:lineRule="exact"/>
        <w:rPr>
          <w:rFonts w:ascii="標楷體" w:eastAsia="標楷體" w:hAnsi="標楷體"/>
        </w:rPr>
      </w:pPr>
      <w:r w:rsidRPr="009F2706">
        <w:rPr>
          <w:rFonts w:ascii="標楷體" w:eastAsia="標楷體" w:hAnsi="標楷體" w:hint="eastAsia"/>
        </w:rPr>
        <w:t xml:space="preserve">                       FAX：03-3834486</w:t>
      </w:r>
    </w:p>
    <w:p w14:paraId="6ECAEF48" w14:textId="7A4A88C0" w:rsidR="00056C27" w:rsidRDefault="00056C27" w:rsidP="00AA64B6">
      <w:pPr>
        <w:rPr>
          <w:rFonts w:ascii="Times New Roman" w:eastAsia="新細明體" w:hAnsi="Times New Roman"/>
        </w:rPr>
      </w:pPr>
    </w:p>
    <w:p w14:paraId="186D27A9" w14:textId="2E974641" w:rsidR="00056C27" w:rsidRDefault="00056C27" w:rsidP="00AA64B6">
      <w:pPr>
        <w:rPr>
          <w:rFonts w:ascii="Times New Roman" w:eastAsia="新細明體" w:hAnsi="Times New Roman"/>
        </w:rPr>
      </w:pPr>
    </w:p>
    <w:p w14:paraId="7C6EE681" w14:textId="458DDA39" w:rsidR="00056C27" w:rsidRDefault="00056C27" w:rsidP="00AA64B6">
      <w:pPr>
        <w:rPr>
          <w:rFonts w:ascii="Times New Roman" w:eastAsia="新細明體" w:hAnsi="Times New Roman"/>
        </w:rPr>
      </w:pPr>
    </w:p>
    <w:p w14:paraId="6DF9A42E" w14:textId="1D1C72FF" w:rsidR="00056C27" w:rsidRDefault="00056C27" w:rsidP="00AA64B6">
      <w:pPr>
        <w:rPr>
          <w:rFonts w:ascii="Times New Roman" w:eastAsia="新細明體" w:hAnsi="Times New Roman"/>
        </w:rPr>
      </w:pPr>
    </w:p>
    <w:p w14:paraId="087CD7A0" w14:textId="228F9C34" w:rsidR="00056C27" w:rsidRPr="005F71FF" w:rsidRDefault="00056C27" w:rsidP="00056C27">
      <w:pPr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5F71FF">
        <w:rPr>
          <w:rFonts w:ascii="微軟正黑體" w:eastAsia="微軟正黑體" w:hAnsi="微軟正黑體" w:hint="eastAsia"/>
          <w:b/>
          <w:bCs/>
          <w:sz w:val="40"/>
          <w:szCs w:val="40"/>
        </w:rPr>
        <w:lastRenderedPageBreak/>
        <w:t>桃勤公司 廢棄料報價單</w:t>
      </w:r>
    </w:p>
    <w:p w14:paraId="7A683FDE" w14:textId="0C6724B5" w:rsidR="00056C27" w:rsidRDefault="00056C27" w:rsidP="00AA64B6">
      <w:pPr>
        <w:rPr>
          <w:rFonts w:ascii="Times New Roman" w:eastAsia="新細明體" w:hAnsi="Times New Roman"/>
        </w:rPr>
      </w:pPr>
    </w:p>
    <w:tbl>
      <w:tblPr>
        <w:tblStyle w:val="a3"/>
        <w:tblpPr w:leftFromText="180" w:rightFromText="180" w:vertAnchor="text" w:horzAnchor="page" w:tblpX="733" w:tblpY="25"/>
        <w:tblW w:w="10201" w:type="dxa"/>
        <w:tblLook w:val="04A0" w:firstRow="1" w:lastRow="0" w:firstColumn="1" w:lastColumn="0" w:noHBand="0" w:noVBand="1"/>
      </w:tblPr>
      <w:tblGrid>
        <w:gridCol w:w="813"/>
        <w:gridCol w:w="2159"/>
        <w:gridCol w:w="1134"/>
        <w:gridCol w:w="2268"/>
        <w:gridCol w:w="3827"/>
      </w:tblGrid>
      <w:tr w:rsidR="00056C27" w:rsidRPr="00447766" w14:paraId="54E46638" w14:textId="77777777" w:rsidTr="00056C27">
        <w:tc>
          <w:tcPr>
            <w:tcW w:w="813" w:type="dxa"/>
          </w:tcPr>
          <w:p w14:paraId="6061D382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項次</w:t>
            </w:r>
          </w:p>
        </w:tc>
        <w:tc>
          <w:tcPr>
            <w:tcW w:w="2159" w:type="dxa"/>
          </w:tcPr>
          <w:p w14:paraId="23FC0B6E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1134" w:type="dxa"/>
          </w:tcPr>
          <w:p w14:paraId="174F2F57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單位</w:t>
            </w:r>
          </w:p>
        </w:tc>
        <w:tc>
          <w:tcPr>
            <w:tcW w:w="2268" w:type="dxa"/>
          </w:tcPr>
          <w:p w14:paraId="53D7CECE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投標單價</w:t>
            </w:r>
          </w:p>
        </w:tc>
        <w:tc>
          <w:tcPr>
            <w:tcW w:w="3827" w:type="dxa"/>
          </w:tcPr>
          <w:p w14:paraId="1925A981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備註</w:t>
            </w:r>
          </w:p>
        </w:tc>
      </w:tr>
      <w:tr w:rsidR="00056C27" w:rsidRPr="00447766" w14:paraId="72C160D4" w14:textId="77777777" w:rsidTr="00056C27">
        <w:tc>
          <w:tcPr>
            <w:tcW w:w="813" w:type="dxa"/>
          </w:tcPr>
          <w:p w14:paraId="59326090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2159" w:type="dxa"/>
          </w:tcPr>
          <w:p w14:paraId="7CAF5591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廢鐵料</w:t>
            </w:r>
          </w:p>
        </w:tc>
        <w:tc>
          <w:tcPr>
            <w:tcW w:w="1134" w:type="dxa"/>
          </w:tcPr>
          <w:p w14:paraId="6D729309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公斤</w:t>
            </w:r>
          </w:p>
        </w:tc>
        <w:tc>
          <w:tcPr>
            <w:tcW w:w="2268" w:type="dxa"/>
          </w:tcPr>
          <w:p w14:paraId="5F7FA7BE" w14:textId="77777777" w:rsidR="00056C27" w:rsidRPr="00056C27" w:rsidRDefault="00056C27" w:rsidP="00056C27">
            <w:pPr>
              <w:jc w:val="right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3827" w:type="dxa"/>
          </w:tcPr>
          <w:p w14:paraId="3F531E62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56C27" w:rsidRPr="00447766" w14:paraId="461683BC" w14:textId="77777777" w:rsidTr="00056C27">
        <w:tc>
          <w:tcPr>
            <w:tcW w:w="813" w:type="dxa"/>
          </w:tcPr>
          <w:p w14:paraId="7FAC8CF0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159" w:type="dxa"/>
          </w:tcPr>
          <w:p w14:paraId="19A7D0FF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廢棄物</w:t>
            </w:r>
          </w:p>
        </w:tc>
        <w:tc>
          <w:tcPr>
            <w:tcW w:w="1134" w:type="dxa"/>
          </w:tcPr>
          <w:p w14:paraId="56097936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公斤</w:t>
            </w:r>
          </w:p>
        </w:tc>
        <w:tc>
          <w:tcPr>
            <w:tcW w:w="2268" w:type="dxa"/>
          </w:tcPr>
          <w:p w14:paraId="447BFDC2" w14:textId="77777777" w:rsidR="00056C27" w:rsidRPr="00056C27" w:rsidRDefault="00056C27" w:rsidP="00056C27">
            <w:pPr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3827" w:type="dxa"/>
          </w:tcPr>
          <w:p w14:paraId="63C2DFF4" w14:textId="5BB83205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處理費</w:t>
            </w:r>
            <w:r w:rsidRPr="00056C27">
              <w:rPr>
                <w:rFonts w:ascii="微軟正黑體" w:eastAsia="微軟正黑體" w:hAnsi="微軟正黑體" w:hint="eastAsia"/>
              </w:rPr>
              <w:t>桃勤</w:t>
            </w:r>
            <w:proofErr w:type="gramEnd"/>
            <w:r>
              <w:rPr>
                <w:rFonts w:ascii="微軟正黑體" w:eastAsia="微軟正黑體" w:hAnsi="微軟正黑體" w:hint="eastAsia"/>
              </w:rPr>
              <w:t>公司支</w:t>
            </w:r>
            <w:r w:rsidRPr="00056C27">
              <w:rPr>
                <w:rFonts w:ascii="微軟正黑體" w:eastAsia="微軟正黑體" w:hAnsi="微軟正黑體" w:hint="eastAsia"/>
              </w:rPr>
              <w:t>付</w:t>
            </w:r>
          </w:p>
        </w:tc>
      </w:tr>
      <w:tr w:rsidR="00056C27" w:rsidRPr="00447766" w14:paraId="5B380105" w14:textId="77777777" w:rsidTr="00056C27">
        <w:tc>
          <w:tcPr>
            <w:tcW w:w="813" w:type="dxa"/>
          </w:tcPr>
          <w:p w14:paraId="68C892F2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159" w:type="dxa"/>
          </w:tcPr>
          <w:p w14:paraId="71BA2AF9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廢機油</w:t>
            </w:r>
          </w:p>
        </w:tc>
        <w:tc>
          <w:tcPr>
            <w:tcW w:w="1134" w:type="dxa"/>
          </w:tcPr>
          <w:p w14:paraId="0E0F833A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桶</w:t>
            </w:r>
          </w:p>
        </w:tc>
        <w:tc>
          <w:tcPr>
            <w:tcW w:w="2268" w:type="dxa"/>
          </w:tcPr>
          <w:p w14:paraId="042A09C9" w14:textId="77777777" w:rsidR="00056C27" w:rsidRPr="00056C27" w:rsidRDefault="00056C27" w:rsidP="00056C27">
            <w:pPr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3827" w:type="dxa"/>
          </w:tcPr>
          <w:p w14:paraId="5BC622F5" w14:textId="4324CC64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20</w:t>
            </w:r>
            <w:r>
              <w:rPr>
                <w:rFonts w:ascii="微軟正黑體" w:eastAsia="微軟正黑體" w:hAnsi="微軟正黑體" w:hint="eastAsia"/>
              </w:rPr>
              <w:t>8</w:t>
            </w:r>
            <w:r w:rsidRPr="00056C27">
              <w:rPr>
                <w:rFonts w:ascii="微軟正黑體" w:eastAsia="微軟正黑體" w:hAnsi="微軟正黑體" w:hint="eastAsia"/>
              </w:rPr>
              <w:t>L/桶</w:t>
            </w:r>
          </w:p>
        </w:tc>
      </w:tr>
      <w:tr w:rsidR="00056C27" w:rsidRPr="00447766" w14:paraId="754EA50E" w14:textId="77777777" w:rsidTr="00056C27">
        <w:tc>
          <w:tcPr>
            <w:tcW w:w="813" w:type="dxa"/>
          </w:tcPr>
          <w:p w14:paraId="0E8C0BDD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159" w:type="dxa"/>
          </w:tcPr>
          <w:p w14:paraId="2DAFD81B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廢空桶</w:t>
            </w:r>
          </w:p>
        </w:tc>
        <w:tc>
          <w:tcPr>
            <w:tcW w:w="1134" w:type="dxa"/>
          </w:tcPr>
          <w:p w14:paraId="4E024DD6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桶</w:t>
            </w:r>
          </w:p>
        </w:tc>
        <w:tc>
          <w:tcPr>
            <w:tcW w:w="2268" w:type="dxa"/>
          </w:tcPr>
          <w:p w14:paraId="4970F644" w14:textId="77777777" w:rsidR="00056C27" w:rsidRPr="00056C27" w:rsidRDefault="00056C27" w:rsidP="00056C27">
            <w:pPr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3827" w:type="dxa"/>
          </w:tcPr>
          <w:p w14:paraId="0DA45B49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56C27" w:rsidRPr="00447766" w14:paraId="33E5EA34" w14:textId="77777777" w:rsidTr="00056C27">
        <w:tc>
          <w:tcPr>
            <w:tcW w:w="813" w:type="dxa"/>
          </w:tcPr>
          <w:p w14:paraId="651F0A5C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159" w:type="dxa"/>
          </w:tcPr>
          <w:p w14:paraId="72DD6A6C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廢電瓶</w:t>
            </w:r>
          </w:p>
        </w:tc>
        <w:tc>
          <w:tcPr>
            <w:tcW w:w="1134" w:type="dxa"/>
          </w:tcPr>
          <w:p w14:paraId="3348ACDE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公斤</w:t>
            </w:r>
          </w:p>
        </w:tc>
        <w:tc>
          <w:tcPr>
            <w:tcW w:w="2268" w:type="dxa"/>
          </w:tcPr>
          <w:p w14:paraId="061C8F67" w14:textId="77777777" w:rsidR="00056C27" w:rsidRPr="00056C27" w:rsidRDefault="00056C27" w:rsidP="00056C27">
            <w:pPr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3827" w:type="dxa"/>
          </w:tcPr>
          <w:p w14:paraId="10B6123A" w14:textId="77EB6069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無償處理廢棄燈管</w:t>
            </w:r>
          </w:p>
        </w:tc>
      </w:tr>
      <w:tr w:rsidR="00056C27" w:rsidRPr="00447766" w14:paraId="2B218AF6" w14:textId="77777777" w:rsidTr="00056C27">
        <w:tc>
          <w:tcPr>
            <w:tcW w:w="813" w:type="dxa"/>
          </w:tcPr>
          <w:p w14:paraId="16568A09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2159" w:type="dxa"/>
          </w:tcPr>
          <w:p w14:paraId="10FA3724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廢輪胎</w:t>
            </w:r>
          </w:p>
        </w:tc>
        <w:tc>
          <w:tcPr>
            <w:tcW w:w="1134" w:type="dxa"/>
          </w:tcPr>
          <w:p w14:paraId="6A221892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-----</w:t>
            </w:r>
          </w:p>
        </w:tc>
        <w:tc>
          <w:tcPr>
            <w:tcW w:w="2268" w:type="dxa"/>
          </w:tcPr>
          <w:p w14:paraId="39159798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----</w:t>
            </w:r>
          </w:p>
        </w:tc>
        <w:tc>
          <w:tcPr>
            <w:tcW w:w="3827" w:type="dxa"/>
          </w:tcPr>
          <w:p w14:paraId="0C65740B" w14:textId="77777777" w:rsidR="00056C27" w:rsidRPr="00056C27" w:rsidRDefault="00056C27" w:rsidP="00056C27">
            <w:pPr>
              <w:jc w:val="center"/>
              <w:rPr>
                <w:rFonts w:ascii="微軟正黑體" w:eastAsia="微軟正黑體" w:hAnsi="微軟正黑體"/>
              </w:rPr>
            </w:pPr>
            <w:r w:rsidRPr="00056C27">
              <w:rPr>
                <w:rFonts w:ascii="微軟正黑體" w:eastAsia="微軟正黑體" w:hAnsi="微軟正黑體" w:hint="eastAsia"/>
              </w:rPr>
              <w:t>無償清運</w:t>
            </w:r>
          </w:p>
        </w:tc>
      </w:tr>
    </w:tbl>
    <w:p w14:paraId="6BF7ED5F" w14:textId="5C69428D" w:rsidR="00056C27" w:rsidRDefault="00056C27" w:rsidP="00AA64B6">
      <w:pPr>
        <w:rPr>
          <w:rFonts w:ascii="Times New Roman" w:eastAsia="新細明體" w:hAnsi="Times New Roman"/>
        </w:rPr>
      </w:pPr>
      <w:r>
        <w:rPr>
          <w:rFonts w:ascii="Times New Roman" w:eastAsia="新細明體" w:hAnsi="Times New Roman" w:hint="eastAsia"/>
        </w:rPr>
        <w:t xml:space="preserve">                </w:t>
      </w:r>
      <w:r w:rsidR="001D2EC0">
        <w:rPr>
          <w:rFonts w:ascii="Times New Roman" w:eastAsia="新細明體" w:hAnsi="Times New Roman" w:hint="eastAsia"/>
        </w:rPr>
        <w:t xml:space="preserve">             </w:t>
      </w:r>
      <w:r>
        <w:rPr>
          <w:rFonts w:ascii="Times New Roman" w:eastAsia="新細明體" w:hAnsi="Times New Roman" w:hint="eastAsia"/>
        </w:rPr>
        <w:t>新台幣含</w:t>
      </w:r>
      <w:r>
        <w:rPr>
          <w:rFonts w:ascii="Times New Roman" w:eastAsia="新細明體" w:hAnsi="Times New Roman" w:hint="eastAsia"/>
        </w:rPr>
        <w:t>5%</w:t>
      </w:r>
      <w:r>
        <w:rPr>
          <w:rFonts w:ascii="Times New Roman" w:eastAsia="新細明體" w:hAnsi="Times New Roman" w:hint="eastAsia"/>
        </w:rPr>
        <w:t>稅</w:t>
      </w:r>
    </w:p>
    <w:p w14:paraId="1D784F29" w14:textId="1E15801C" w:rsidR="00056C27" w:rsidRDefault="00056C27" w:rsidP="00AA64B6">
      <w:pPr>
        <w:rPr>
          <w:rFonts w:ascii="Times New Roman" w:eastAsia="新細明體" w:hAnsi="Times New Roman"/>
        </w:rPr>
      </w:pPr>
    </w:p>
    <w:p w14:paraId="39E07169" w14:textId="6D6FF1F7" w:rsidR="00056C27" w:rsidRDefault="00056C27" w:rsidP="00AA64B6">
      <w:pPr>
        <w:rPr>
          <w:rFonts w:ascii="微軟正黑體" w:eastAsia="微軟正黑體" w:hAnsi="微軟正黑體"/>
          <w:sz w:val="32"/>
          <w:szCs w:val="32"/>
        </w:rPr>
      </w:pPr>
      <w:r w:rsidRPr="00056C27">
        <w:rPr>
          <w:rFonts w:ascii="微軟正黑體" w:eastAsia="微軟正黑體" w:hAnsi="微軟正黑體" w:hint="eastAsia"/>
          <w:sz w:val="32"/>
          <w:szCs w:val="32"/>
        </w:rPr>
        <w:t>廠商名稱(蓋公司章)：</w:t>
      </w:r>
    </w:p>
    <w:p w14:paraId="7AA29101" w14:textId="49A1D25E" w:rsidR="00056C27" w:rsidRDefault="00056C27" w:rsidP="00AA64B6">
      <w:pPr>
        <w:rPr>
          <w:rFonts w:ascii="微軟正黑體" w:eastAsia="微軟正黑體" w:hAnsi="微軟正黑體"/>
          <w:sz w:val="32"/>
          <w:szCs w:val="32"/>
        </w:rPr>
      </w:pPr>
    </w:p>
    <w:p w14:paraId="6010357D" w14:textId="68E0F857" w:rsidR="00056C27" w:rsidRDefault="00056C27" w:rsidP="00AA64B6">
      <w:pPr>
        <w:rPr>
          <w:rFonts w:ascii="微軟正黑體" w:eastAsia="微軟正黑體" w:hAnsi="微軟正黑體"/>
          <w:sz w:val="32"/>
          <w:szCs w:val="32"/>
        </w:rPr>
      </w:pPr>
    </w:p>
    <w:p w14:paraId="19A40C15" w14:textId="45703960" w:rsidR="00056C27" w:rsidRDefault="00056C27" w:rsidP="00AA64B6">
      <w:pPr>
        <w:rPr>
          <w:rFonts w:ascii="微軟正黑體" w:eastAsia="微軟正黑體" w:hAnsi="微軟正黑體"/>
          <w:sz w:val="32"/>
          <w:szCs w:val="32"/>
        </w:rPr>
      </w:pPr>
    </w:p>
    <w:p w14:paraId="201A38D6" w14:textId="29033A84" w:rsidR="00056C27" w:rsidRDefault="00056C27" w:rsidP="00AA64B6">
      <w:pPr>
        <w:rPr>
          <w:rFonts w:ascii="微軟正黑體" w:eastAsia="微軟正黑體" w:hAnsi="微軟正黑體"/>
          <w:sz w:val="32"/>
          <w:szCs w:val="32"/>
        </w:rPr>
      </w:pPr>
    </w:p>
    <w:p w14:paraId="7BE8AC72" w14:textId="42E9187D" w:rsidR="00056C27" w:rsidRDefault="00056C27" w:rsidP="00AA64B6">
      <w:pPr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統一編號：</w:t>
      </w:r>
    </w:p>
    <w:p w14:paraId="50C70CFA" w14:textId="09D1A3D6" w:rsidR="00056C27" w:rsidRDefault="00056C27" w:rsidP="00AA64B6">
      <w:pPr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聯絡人：</w:t>
      </w:r>
    </w:p>
    <w:p w14:paraId="46F35244" w14:textId="271482A8" w:rsidR="00056C27" w:rsidRDefault="00056C27" w:rsidP="00AA64B6">
      <w:pPr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連絡電話：</w:t>
      </w:r>
    </w:p>
    <w:p w14:paraId="7966771B" w14:textId="268FB653" w:rsidR="00056C27" w:rsidRPr="00056C27" w:rsidRDefault="00056C27" w:rsidP="00AA64B6">
      <w:pPr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中華民國11</w:t>
      </w:r>
      <w:r w:rsidR="0018378A">
        <w:rPr>
          <w:rFonts w:ascii="微軟正黑體" w:eastAsia="微軟正黑體" w:hAnsi="微軟正黑體" w:hint="eastAsia"/>
          <w:sz w:val="32"/>
          <w:szCs w:val="32"/>
        </w:rPr>
        <w:t>4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年       </w:t>
      </w:r>
      <w:r w:rsidR="0018378A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  月               日</w:t>
      </w:r>
    </w:p>
    <w:sectPr w:rsidR="00056C27" w:rsidRPr="00056C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02AF" w14:textId="77777777" w:rsidR="00D97787" w:rsidRDefault="00D97787" w:rsidP="00644A3D">
      <w:r>
        <w:separator/>
      </w:r>
    </w:p>
  </w:endnote>
  <w:endnote w:type="continuationSeparator" w:id="0">
    <w:p w14:paraId="74ECB3E7" w14:textId="77777777" w:rsidR="00D97787" w:rsidRDefault="00D97787" w:rsidP="0064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D8BD3" w14:textId="77777777" w:rsidR="00D97787" w:rsidRDefault="00D97787" w:rsidP="00644A3D">
      <w:r>
        <w:separator/>
      </w:r>
    </w:p>
  </w:footnote>
  <w:footnote w:type="continuationSeparator" w:id="0">
    <w:p w14:paraId="513F6D69" w14:textId="77777777" w:rsidR="00D97787" w:rsidRDefault="00D97787" w:rsidP="00644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66"/>
    <w:rsid w:val="0003392F"/>
    <w:rsid w:val="00047AAB"/>
    <w:rsid w:val="000531EF"/>
    <w:rsid w:val="00056C27"/>
    <w:rsid w:val="0018378A"/>
    <w:rsid w:val="001D2EC0"/>
    <w:rsid w:val="0020331F"/>
    <w:rsid w:val="00203C66"/>
    <w:rsid w:val="00245444"/>
    <w:rsid w:val="00304EC2"/>
    <w:rsid w:val="00321DEB"/>
    <w:rsid w:val="003C09CD"/>
    <w:rsid w:val="00447766"/>
    <w:rsid w:val="004D326E"/>
    <w:rsid w:val="005234A7"/>
    <w:rsid w:val="00533EAF"/>
    <w:rsid w:val="0054092B"/>
    <w:rsid w:val="005B17B7"/>
    <w:rsid w:val="005C0A1B"/>
    <w:rsid w:val="005C70E3"/>
    <w:rsid w:val="005F71FF"/>
    <w:rsid w:val="00627E8C"/>
    <w:rsid w:val="00644A3D"/>
    <w:rsid w:val="007773CA"/>
    <w:rsid w:val="00886651"/>
    <w:rsid w:val="008B73C8"/>
    <w:rsid w:val="0098219C"/>
    <w:rsid w:val="009F2706"/>
    <w:rsid w:val="00AA64B6"/>
    <w:rsid w:val="00AD4AF9"/>
    <w:rsid w:val="00AE316A"/>
    <w:rsid w:val="00AF5CAB"/>
    <w:rsid w:val="00B27E8E"/>
    <w:rsid w:val="00B46553"/>
    <w:rsid w:val="00B70807"/>
    <w:rsid w:val="00B74381"/>
    <w:rsid w:val="00CA56C1"/>
    <w:rsid w:val="00D029FB"/>
    <w:rsid w:val="00D34813"/>
    <w:rsid w:val="00D97787"/>
    <w:rsid w:val="00DA0097"/>
    <w:rsid w:val="00E174A4"/>
    <w:rsid w:val="00E43877"/>
    <w:rsid w:val="00E55BEB"/>
    <w:rsid w:val="00E63957"/>
    <w:rsid w:val="00F00735"/>
    <w:rsid w:val="00F2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586CE"/>
  <w15:docId w15:val="{58823718-37A0-48D9-847E-6BE3ABD1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4A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4A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4A3D"/>
    <w:rPr>
      <w:sz w:val="20"/>
      <w:szCs w:val="20"/>
    </w:rPr>
  </w:style>
  <w:style w:type="character" w:styleId="a8">
    <w:name w:val="Hyperlink"/>
    <w:basedOn w:val="a0"/>
    <w:uiPriority w:val="99"/>
    <w:unhideWhenUsed/>
    <w:rsid w:val="008B73C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B7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d@tias.com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146</Words>
  <Characters>834</Characters>
  <Application>Microsoft Office Word</Application>
  <DocSecurity>0</DocSecurity>
  <Lines>6</Lines>
  <Paragraphs>1</Paragraphs>
  <ScaleCrop>false</ScaleCrop>
  <Company>桃園縣衛生局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welltakece</dc:creator>
  <cp:lastModifiedBy>黃俊彥</cp:lastModifiedBy>
  <cp:revision>11</cp:revision>
  <cp:lastPrinted>2025-11-10T01:53:00Z</cp:lastPrinted>
  <dcterms:created xsi:type="dcterms:W3CDTF">2025-11-10T01:07:00Z</dcterms:created>
  <dcterms:modified xsi:type="dcterms:W3CDTF">2025-11-10T01:55:00Z</dcterms:modified>
</cp:coreProperties>
</file>